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36AE1">
      <w:pPr>
        <w:spacing w:line="586" w:lineRule="exact"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：</w:t>
      </w:r>
    </w:p>
    <w:p w14:paraId="5C89720A">
      <w:pPr>
        <w:spacing w:after="249" w:afterLines="80" w:line="540" w:lineRule="exact"/>
        <w:jc w:val="center"/>
        <w:rPr>
          <w:rFonts w:ascii="Times New Roman" w:hAnsi="Times New Roman" w:eastAsia="仿宋_GB2312" w:cs="Times New Roman"/>
          <w:sz w:val="32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36"/>
          <w:szCs w:val="40"/>
        </w:rPr>
        <w:t>2024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40"/>
        </w:rPr>
        <w:t>澜湄农业农资经贸合作论坛会议日程（拟）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13"/>
        <w:gridCol w:w="5545"/>
        <w:gridCol w:w="1277"/>
      </w:tblGrid>
      <w:tr w14:paraId="32A8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shd w:val="clear" w:color="auto" w:fill="auto"/>
            <w:vAlign w:val="center"/>
          </w:tcPr>
          <w:p w14:paraId="2177A66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日期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568E63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117F0A7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会议内容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500C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地点</w:t>
            </w:r>
          </w:p>
        </w:tc>
      </w:tr>
      <w:tr w14:paraId="72D8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F5B24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</w:rPr>
              <w:t>3日</w:t>
            </w:r>
          </w:p>
        </w:tc>
        <w:tc>
          <w:tcPr>
            <w:tcW w:w="15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D2546D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全天</w:t>
            </w:r>
          </w:p>
        </w:tc>
        <w:tc>
          <w:tcPr>
            <w:tcW w:w="55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84670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大会报到：</w:t>
            </w:r>
          </w:p>
          <w:p w14:paraId="3F05B0D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中国，</w:t>
            </w:r>
            <w:r>
              <w:rPr>
                <w:rFonts w:hint="eastAsia" w:ascii="Times New Roman" w:hAnsi="Times New Roman" w:cs="Times New Roman"/>
              </w:rPr>
              <w:t>广西南宁，广西沃顿国际大酒店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A82886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酒店</w:t>
            </w:r>
          </w:p>
          <w:p w14:paraId="38A3553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大堂</w:t>
            </w:r>
          </w:p>
        </w:tc>
      </w:tr>
      <w:tr w14:paraId="1D80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562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</w:rPr>
              <w:t>4日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8E6E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上午9:00~12:00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AA77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一、开幕致辞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3B7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二楼国宴厅</w:t>
            </w:r>
          </w:p>
        </w:tc>
      </w:tr>
      <w:tr w14:paraId="11BF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16B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030A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8B7D"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东盟国家驻华大使馆高级别官员或相关政府部门</w:t>
            </w:r>
            <w:r>
              <w:rPr>
                <w:rFonts w:hint="eastAsia" w:ascii="Times New Roman" w:hAnsi="Times New Roman" w:cs="Times New Roman"/>
              </w:rPr>
              <w:t>负责人致辞</w:t>
            </w:r>
            <w:r>
              <w:rPr>
                <w:rFonts w:ascii="Times New Roman" w:hAnsi="Times New Roman" w:cs="Times New Roman"/>
              </w:rPr>
              <w:t>；</w:t>
            </w:r>
          </w:p>
          <w:p w14:paraId="045B2E5B"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 广西壮族自治区人民政府领导致辞；</w:t>
            </w:r>
          </w:p>
          <w:p w14:paraId="3E9DF770"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中华全国供销合作总社领导</w:t>
            </w:r>
            <w:r>
              <w:rPr>
                <w:rFonts w:hint="eastAsia" w:ascii="Times New Roman" w:hAnsi="Times New Roman" w:cs="Times New Roman"/>
              </w:rPr>
              <w:t>致辞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6A7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090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D85D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7FB7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14B2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二、</w:t>
            </w:r>
            <w:r>
              <w:rPr>
                <w:rFonts w:hint="eastAsia" w:ascii="Times New Roman" w:hAnsi="Times New Roman" w:cs="Times New Roman"/>
                <w:b/>
                <w:bCs/>
              </w:rPr>
              <w:t>“澜湄农业大讲堂”系列短视频播放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304A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B8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95BD9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0669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236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</w:rPr>
              <w:t>茶歇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9A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B5E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5CF33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E3CE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E675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三、专题报告</w:t>
            </w:r>
            <w:r>
              <w:rPr>
                <w:rFonts w:hint="eastAsia" w:ascii="Times New Roman" w:hAnsi="Times New Roman" w:cs="Times New Roman"/>
                <w:b/>
                <w:bCs/>
              </w:rPr>
              <w:t>+大会交流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C6F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0BD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B514D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AA9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C5A0"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 中国与东盟等国家农业农资经贸发展形势、前景、机遇及重点支持方向；</w:t>
            </w:r>
          </w:p>
          <w:p w14:paraId="3077AA1E">
            <w:pPr>
              <w:snapToGrid w:val="0"/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hint="eastAsia" w:ascii="Times New Roman" w:hAnsi="Times New Roman" w:cs="Times New Roman"/>
              </w:rPr>
              <w:t>各国商协会、合作社、企业等介绍生产经营、贸易投资、合作需求等，加强组织间、成员间交流对接。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3DB6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17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7EC9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101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12:00~13:30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390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午餐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924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自助餐</w:t>
            </w:r>
          </w:p>
        </w:tc>
      </w:tr>
      <w:tr w14:paraId="1706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0CAA3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5C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下午</w:t>
            </w:r>
          </w:p>
          <w:p w14:paraId="09B3FB3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14:00~17:00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F7AA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四、</w:t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形势研讨+ 大会推介+展示洽谈 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B0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二楼国宴厅</w:t>
            </w:r>
          </w:p>
        </w:tc>
      </w:tr>
      <w:tr w14:paraId="5303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9F00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8996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F1FA4">
            <w:pPr>
              <w:snapToGrid w:val="0"/>
              <w:spacing w:line="360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国</w:t>
            </w:r>
            <w:r>
              <w:rPr>
                <w:rFonts w:hint="eastAsia" w:ascii="Times New Roman" w:hAnsi="Times New Roman" w:cs="Times New Roman"/>
              </w:rPr>
              <w:t>内外</w:t>
            </w:r>
            <w:r>
              <w:rPr>
                <w:rFonts w:ascii="Times New Roman" w:hAnsi="Times New Roman" w:cs="Times New Roman"/>
              </w:rPr>
              <w:t>农业、农资市场形势分析</w:t>
            </w:r>
            <w:r>
              <w:rPr>
                <w:rFonts w:hint="eastAsia"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</w:rPr>
              <w:t>贸易投资展望；</w:t>
            </w:r>
          </w:p>
          <w:p w14:paraId="57E43C78"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 w:ascii="Times New Roman" w:hAnsi="Times New Roman" w:cs="Times New Roman"/>
              </w:rPr>
              <w:t>分享境内外拓展、投资合作经验；探寻农业农资经贸领域的合作共赢商机；</w:t>
            </w:r>
          </w:p>
          <w:p w14:paraId="7E03C477"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hint="eastAsia" w:ascii="Times New Roman" w:hAnsi="Times New Roman" w:cs="Times New Roman"/>
              </w:rPr>
              <w:t>优秀</w:t>
            </w:r>
            <w:r>
              <w:rPr>
                <w:rFonts w:ascii="Times New Roman" w:hAnsi="Times New Roman" w:cs="Times New Roman"/>
              </w:rPr>
              <w:t>企业、产品、项目、品牌、技术等推介交流；</w:t>
            </w:r>
          </w:p>
          <w:p w14:paraId="05BA8842"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新产品、新技术、新成果</w:t>
            </w:r>
            <w:r>
              <w:rPr>
                <w:rFonts w:hint="eastAsia" w:ascii="Times New Roman" w:hAnsi="Times New Roman" w:cs="Times New Roman"/>
              </w:rPr>
              <w:t>、投资合作项目</w:t>
            </w:r>
            <w:r>
              <w:rPr>
                <w:rFonts w:ascii="Times New Roman" w:hAnsi="Times New Roman" w:cs="Times New Roman"/>
              </w:rPr>
              <w:t>等展示、洽谈。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F023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200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A5F38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3919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晚上</w:t>
            </w:r>
            <w:r>
              <w:rPr>
                <w:rFonts w:ascii="Times New Roman" w:hAnsi="Times New Roman" w:cs="Times New Roman"/>
              </w:rPr>
              <w:t>18:00~19:30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5B2B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欢迎晚餐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191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三楼北京厅</w:t>
            </w:r>
          </w:p>
        </w:tc>
      </w:tr>
      <w:tr w14:paraId="3BD4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B93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</w:rPr>
              <w:t>5日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3589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上午</w:t>
            </w:r>
          </w:p>
          <w:p w14:paraId="2E5ED3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9:00~12:00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B305">
            <w:pPr>
              <w:spacing w:line="36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五、座谈+交流+对接</w:t>
            </w:r>
          </w:p>
          <w:p w14:paraId="3ED7A56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（每位代表发言介绍不超过5分钟）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493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二楼国宴厅</w:t>
            </w:r>
          </w:p>
        </w:tc>
      </w:tr>
      <w:tr w14:paraId="4838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49B6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500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下午</w:t>
            </w:r>
          </w:p>
        </w:tc>
        <w:tc>
          <w:tcPr>
            <w:tcW w:w="5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227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六、现场参观：</w:t>
            </w:r>
            <w:r>
              <w:rPr>
                <w:rFonts w:hint="eastAsia" w:ascii="Times New Roman" w:hAnsi="Times New Roman" w:cs="Times New Roman"/>
              </w:rPr>
              <w:t>优秀农业企业、数字科技公司、农业产业链示范基地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0CC3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20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834A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92B2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晚餐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B4E5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自助餐</w:t>
            </w:r>
          </w:p>
        </w:tc>
      </w:tr>
      <w:tr w14:paraId="4F74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9F0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</w:rPr>
              <w:t>6日</w:t>
            </w:r>
          </w:p>
        </w:tc>
        <w:tc>
          <w:tcPr>
            <w:tcW w:w="7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F9B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代表返程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FCD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E296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2ZlNWY1MzdjY2Y0MTA2YWY3ZWQ2Y2FjYmJmZDUifQ=="/>
  </w:docVars>
  <w:rsids>
    <w:rsidRoot w:val="03E16FDA"/>
    <w:rsid w:val="03E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2024-11-08T08:53:00Z</dcterms:created>
  <dc:creator>hope shi</dc:creator>
  <cp:lastModifiedBy>hope shi</cp:lastModifiedBy>
  <dcterms:modified xsi:type="dcterms:W3CDTF">2024-11-08T08:53:18Z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3633B12613524985952FC69A9439833A_11</vt:lpwstr>
  </property>
</Properties>
</file>