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contextualSpacing/>
        <w:jc w:val="center"/>
        <w:rPr>
          <w:rFonts w:hint="default" w:ascii="Times New Roman" w:hAnsi="Times New Roman" w:eastAsia="方正小标宋简体" w:cs="Times New Roman"/>
          <w:b/>
          <w:bCs w:val="0"/>
          <w:sz w:val="44"/>
          <w:szCs w:val="44"/>
        </w:rPr>
      </w:pPr>
      <w:bookmarkStart w:id="0" w:name="_GoBack"/>
      <w:r>
        <w:rPr>
          <w:rFonts w:hint="default" w:ascii="Times New Roman" w:hAnsi="Times New Roman" w:eastAsia="方正小标宋简体" w:cs="Times New Roman"/>
          <w:b/>
          <w:bCs w:val="0"/>
          <w:sz w:val="44"/>
          <w:szCs w:val="44"/>
          <w:lang w:val="en-US" w:eastAsia="zh-CN"/>
        </w:rPr>
        <w:t>Servive</w:t>
      </w:r>
      <w:r>
        <w:rPr>
          <w:rFonts w:hint="default" w:ascii="Times New Roman" w:hAnsi="Times New Roman" w:eastAsia="方正小标宋简体" w:cs="Times New Roman"/>
          <w:b/>
          <w:bCs w:val="0"/>
          <w:sz w:val="44"/>
          <w:szCs w:val="44"/>
        </w:rPr>
        <w:t xml:space="preserve"> management </w:t>
      </w:r>
      <w:r>
        <w:rPr>
          <w:rFonts w:hint="default" w:ascii="Times New Roman" w:hAnsi="Times New Roman" w:eastAsia="方正小标宋简体" w:cs="Times New Roman"/>
          <w:b/>
          <w:bCs w:val="0"/>
          <w:sz w:val="44"/>
          <w:szCs w:val="44"/>
          <w:lang w:val="en-US" w:eastAsia="zh-CN"/>
        </w:rPr>
        <w:t xml:space="preserve">method </w:t>
      </w:r>
      <w:r>
        <w:rPr>
          <w:rFonts w:hint="default" w:ascii="Times New Roman" w:hAnsi="Times New Roman" w:eastAsia="方正小标宋简体" w:cs="Times New Roman"/>
          <w:b/>
          <w:bCs w:val="0"/>
          <w:sz w:val="44"/>
          <w:szCs w:val="44"/>
        </w:rPr>
        <w:t>of the membership of CACAC</w:t>
      </w:r>
    </w:p>
    <w:bookmarkEnd w:id="0"/>
    <w:p>
      <w:pPr>
        <w:spacing w:line="280" w:lineRule="exact"/>
        <w:rPr>
          <w:rFonts w:hint="default" w:ascii="Times New Roman" w:hAnsi="Times New Roman" w:eastAsia="仿宋_GB2312" w:cs="Times New Roman"/>
          <w:kern w:val="0"/>
          <w:sz w:val="28"/>
          <w:szCs w:val="28"/>
        </w:rPr>
      </w:pPr>
    </w:p>
    <w:p>
      <w:pPr>
        <w:spacing w:line="280" w:lineRule="exact"/>
        <w:ind w:firstLine="560" w:firstLineChars="200"/>
        <w:rPr>
          <w:rFonts w:hint="default" w:ascii="Times New Roman" w:hAnsi="Times New Roman" w:eastAsia="仿宋_GB2312" w:cs="Times New Roman"/>
          <w:kern w:val="0"/>
          <w:sz w:val="28"/>
          <w:szCs w:val="28"/>
        </w:rPr>
      </w:pP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 xml:space="preserve">I. </w:t>
      </w:r>
      <w:r>
        <w:rPr>
          <w:rFonts w:hint="default" w:ascii="Times New Roman" w:hAnsi="Times New Roman" w:eastAsia="仿宋" w:cs="Times New Roman"/>
          <w:b/>
          <w:bCs/>
          <w:sz w:val="28"/>
          <w:szCs w:val="28"/>
        </w:rPr>
        <w:t>Rights, services, and obligations enjoyed by members</w:t>
      </w:r>
    </w:p>
    <w:p>
      <w:pPr>
        <w:pStyle w:val="3"/>
        <w:numPr>
          <w:ilvl w:val="0"/>
          <w:numId w:val="1"/>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Members enjoy the following rights:</w:t>
      </w:r>
    </w:p>
    <w:p>
      <w:pPr>
        <w:pStyle w:val="3"/>
        <w:numPr>
          <w:ilvl w:val="0"/>
          <w:numId w:val="2"/>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vote and be elected;</w:t>
      </w:r>
    </w:p>
    <w:p>
      <w:pPr>
        <w:pStyle w:val="3"/>
        <w:numPr>
          <w:ilvl w:val="0"/>
          <w:numId w:val="2"/>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attend the activities held by CACAC;</w:t>
      </w:r>
    </w:p>
    <w:p>
      <w:pPr>
        <w:pStyle w:val="3"/>
        <w:numPr>
          <w:ilvl w:val="0"/>
          <w:numId w:val="2"/>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Priority to the services provided by CACAC;</w:t>
      </w:r>
    </w:p>
    <w:p>
      <w:pPr>
        <w:pStyle w:val="3"/>
        <w:numPr>
          <w:ilvl w:val="0"/>
          <w:numId w:val="2"/>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give advices on and supervise the work of CACAC;</w:t>
      </w:r>
    </w:p>
    <w:p>
      <w:pPr>
        <w:pStyle w:val="3"/>
        <w:numPr>
          <w:ilvl w:val="0"/>
          <w:numId w:val="2"/>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join CACAC voluntarily and be free to withdraw the membership.</w:t>
      </w:r>
    </w:p>
    <w:p>
      <w:pPr>
        <w:pStyle w:val="3"/>
        <w:numPr>
          <w:ilvl w:val="0"/>
          <w:numId w:val="1"/>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Members enjoy the following services:</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CACAC will report member enterprises’ reasonable needs to the relevant Chinese government departments and help the enterprises by seeking the </w:t>
      </w:r>
      <w:r>
        <w:rPr>
          <w:rFonts w:hint="default" w:ascii="Times New Roman" w:hAnsi="Times New Roman" w:eastAsia="仿宋" w:cs="Times New Roman"/>
          <w:sz w:val="28"/>
          <w:szCs w:val="28"/>
          <w:lang w:val="en-US" w:eastAsia="zh-CN"/>
        </w:rPr>
        <w:t>preferential policies</w:t>
      </w:r>
      <w:r>
        <w:rPr>
          <w:rFonts w:hint="default" w:ascii="Times New Roman" w:hAnsi="Times New Roman" w:eastAsia="仿宋" w:cs="Times New Roman"/>
          <w:sz w:val="28"/>
          <w:szCs w:val="28"/>
        </w:rPr>
        <w:t xml:space="preserve"> and governmental supports and building up connections between the enterprises and the government departments.</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 enterprises’ rights and interests will be first be protected by the industry self-regulation principles of CACAC.</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CACAC will protect the rights and interests of members and invite experts and scholars to provide political consultation services to the members.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Members have free access to the information on the </w:t>
      </w:r>
      <w:r>
        <w:rPr>
          <w:rFonts w:hint="default" w:ascii="Times New Roman" w:hAnsi="Times New Roman" w:eastAsia="仿宋" w:cs="Times New Roman"/>
          <w:sz w:val="28"/>
          <w:szCs w:val="28"/>
        </w:rPr>
        <w:t xml:space="preserve">website of CACAC and </w:t>
      </w:r>
      <w:r>
        <w:rPr>
          <w:rFonts w:hint="default" w:ascii="Times New Roman" w:hAnsi="Times New Roman" w:cs="Times New Roman"/>
          <w:sz w:val="28"/>
          <w:szCs w:val="28"/>
        </w:rPr>
        <w:t>Lancang-Mekong Comprehensive Information Platform for Agriculture, Economy and Trade, Technology</w:t>
      </w:r>
      <w:r>
        <w:rPr>
          <w:rFonts w:hint="default" w:ascii="Times New Roman" w:hAnsi="Times New Roman" w:eastAsia="仿宋" w:cs="Times New Roman"/>
          <w:sz w:val="28"/>
          <w:szCs w:val="28"/>
        </w:rPr>
        <w:t xml:space="preserve">, and priority of </w:t>
      </w:r>
      <w:r>
        <w:rPr>
          <w:rFonts w:hint="default" w:ascii="Times New Roman" w:hAnsi="Times New Roman" w:eastAsia="仿宋" w:cs="Times New Roman"/>
          <w:sz w:val="28"/>
          <w:szCs w:val="28"/>
          <w:lang w:val="en-US" w:eastAsia="zh-CN"/>
        </w:rPr>
        <w:t>publishing</w:t>
      </w:r>
      <w:r>
        <w:rPr>
          <w:rFonts w:hint="default" w:ascii="Times New Roman" w:hAnsi="Times New Roman" w:eastAsia="仿宋" w:cs="Times New Roman"/>
          <w:sz w:val="28"/>
          <w:szCs w:val="28"/>
        </w:rPr>
        <w:t xml:space="preserve"> their news</w:t>
      </w:r>
      <w:r>
        <w:rPr>
          <w:rFonts w:hint="default" w:ascii="Times New Roman" w:hAnsi="Times New Roman" w:eastAsia="仿宋" w:cs="Times New Roman"/>
          <w:sz w:val="28"/>
          <w:szCs w:val="28"/>
          <w:lang w:val="en-US" w:eastAsia="zh-CN"/>
        </w:rPr>
        <w:t xml:space="preserve">, supply and demand </w:t>
      </w:r>
      <w:r>
        <w:rPr>
          <w:rFonts w:hint="default" w:ascii="Times New Roman" w:hAnsi="Times New Roman" w:eastAsia="仿宋" w:cs="Times New Roman"/>
          <w:sz w:val="28"/>
          <w:szCs w:val="28"/>
        </w:rPr>
        <w:t>information</w:t>
      </w:r>
      <w:r>
        <w:rPr>
          <w:rFonts w:hint="default" w:ascii="Times New Roman" w:hAnsi="Times New Roman" w:eastAsia="仿宋" w:cs="Times New Roman"/>
          <w:kern w:val="0"/>
          <w:sz w:val="28"/>
          <w:szCs w:val="28"/>
        </w:rPr>
        <w:t>, products, and services on the website.</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And free information services:</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obtain a piece of CACAC journal every month and have the priority to publish original manuscripts with their names signed and get renumeration. </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view the information on CACAC website and publish two pieces of news on the website.</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enjoy 90 days of free advertising service on</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CACAC website.</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register an account on the CACAC website and publish information about supplies and demands for products.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enjoy a preferential price for attending the conferences and trainings organized by CACAC and have the priority to attend the international economic investigations, exchanges, and cooperation activities.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contributing tremendously to the industry will be publicly commended by CACAC.</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can ask CACAC about some industry materials, consult political information, and entrust CACAC to handle certain matters.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will be granted with the certificate of membership.</w:t>
      </w:r>
    </w:p>
    <w:p>
      <w:pPr>
        <w:pStyle w:val="3"/>
        <w:numPr>
          <w:ilvl w:val="0"/>
          <w:numId w:val="1"/>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Members enjoy the following services:</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CACAC will report member enterprises’ reasonable needs to the relevant Chinese government departments and help the enterprises by seeking the political favors and governmental supports and building up connections between the enterprises and the government departments.</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 enterprises’ rights and interests will be first be protected by the industry self-regulation principles of CACAC.</w:t>
      </w:r>
    </w:p>
    <w:p>
      <w:pPr>
        <w:numPr>
          <w:ilvl w:val="0"/>
          <w:numId w:val="3"/>
        </w:numPr>
        <w:tabs>
          <w:tab w:val="left" w:pos="426"/>
        </w:tabs>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CACAC will protect the rights and interests of members and invite experts and scholars to provide political consultation services to the members.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Members have free access to the information on the </w:t>
      </w:r>
      <w:r>
        <w:rPr>
          <w:rFonts w:hint="default" w:ascii="Times New Roman" w:hAnsi="Times New Roman" w:eastAsia="仿宋" w:cs="Times New Roman"/>
          <w:sz w:val="28"/>
          <w:szCs w:val="28"/>
        </w:rPr>
        <w:t xml:space="preserve">websites of CACAC and the Comprehensive Information Platform of Lancang-Meikong Agricultural Commerce and Trade Technology, and priority of putting their news and information about their </w:t>
      </w:r>
      <w:r>
        <w:rPr>
          <w:rFonts w:hint="default" w:ascii="Times New Roman" w:hAnsi="Times New Roman" w:eastAsia="仿宋" w:cs="Times New Roman"/>
          <w:kern w:val="0"/>
          <w:sz w:val="28"/>
          <w:szCs w:val="28"/>
        </w:rPr>
        <w:t>supplies and demands, products, and services on the websites.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And free information services:</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obtain a piece of CACAC journal every month and have the priority to publish original manuscripts with their names signed and get renumeration. </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view the information on CACAC website and publish two pieces of news on the website.</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enjoy 90 days of free advertising service on one space of the CACAC website.</w:t>
      </w:r>
    </w:p>
    <w:p>
      <w:pPr>
        <w:numPr>
          <w:ilvl w:val="0"/>
          <w:numId w:val="4"/>
        </w:numPr>
        <w:spacing w:line="560" w:lineRule="exact"/>
        <w:ind w:left="15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register an account on the CACAC website and publish information about supplies and demands for products.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enjoy a preferential price for attending the conferences and trainings organized by CACAC and have the priority to attend the international economic investigations, exchanges, and cooperation activities.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contributing tremendously to the industry will be publicly commended by CACAC.</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can ask CACAC about some industry materials, consult political information, and entrust CACAC to handle certain matters.</w:t>
      </w:r>
    </w:p>
    <w:p>
      <w:pPr>
        <w:numPr>
          <w:ilvl w:val="0"/>
          <w:numId w:val="3"/>
        </w:numPr>
        <w:tabs>
          <w:tab w:val="left" w:pos="426"/>
        </w:tabs>
        <w:spacing w:line="560" w:lineRule="exac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Members will be granted with the certificate of membership.</w:t>
      </w:r>
    </w:p>
    <w:p>
      <w:pPr>
        <w:pStyle w:val="3"/>
        <w:numPr>
          <w:ilvl w:val="0"/>
          <w:numId w:val="1"/>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Members shall fulfill the following obligations:</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obey the laws and regulations and observe the ethical code of professions.</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carry out the decisions made by CACAC.</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protect the rights and interests of CACAC.</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complete the tasks given by CACAC.</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provide industrial information to CACAC.</w:t>
      </w:r>
    </w:p>
    <w:p>
      <w:pPr>
        <w:pStyle w:val="3"/>
        <w:numPr>
          <w:ilvl w:val="0"/>
          <w:numId w:val="5"/>
        </w:numPr>
        <w:snapToGrid w:val="0"/>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pay the membership fees in full and on time.</w:t>
      </w: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II. </w:t>
      </w:r>
      <w:r>
        <w:rPr>
          <w:rFonts w:hint="default" w:ascii="Times New Roman" w:hAnsi="Times New Roman" w:eastAsia="仿宋" w:cs="Times New Roman"/>
          <w:b/>
          <w:bCs/>
          <w:sz w:val="28"/>
          <w:szCs w:val="28"/>
        </w:rPr>
        <w:t xml:space="preserve">Rights, services and obligations enjoyed by </w:t>
      </w:r>
      <w:r>
        <w:rPr>
          <w:rFonts w:hint="default" w:ascii="Times New Roman" w:hAnsi="Times New Roman" w:eastAsia="仿宋" w:cs="Times New Roman"/>
          <w:b/>
          <w:bCs/>
          <w:sz w:val="28"/>
          <w:szCs w:val="28"/>
          <w:lang w:val="en-US" w:eastAsia="zh-CN"/>
        </w:rPr>
        <w:t>directors</w:t>
      </w:r>
    </w:p>
    <w:p>
      <w:pPr>
        <w:pStyle w:val="3"/>
        <w:spacing w:before="0" w:beforeAutospacing="0" w:after="0" w:afterAutospacing="0" w:line="560" w:lineRule="exact"/>
        <w:ind w:firstLine="560" w:firstLineChars="2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The </w:t>
      </w:r>
      <w:r>
        <w:rPr>
          <w:rFonts w:hint="default" w:ascii="Times New Roman" w:hAnsi="Times New Roman" w:eastAsia="仿宋" w:cs="Times New Roman"/>
          <w:sz w:val="28"/>
          <w:szCs w:val="28"/>
          <w:lang w:val="en-US" w:eastAsia="zh-CN"/>
        </w:rPr>
        <w:t>directors</w:t>
      </w:r>
      <w:r>
        <w:rPr>
          <w:rFonts w:hint="default" w:ascii="Times New Roman" w:hAnsi="Times New Roman" w:eastAsia="仿宋" w:cs="Times New Roman"/>
          <w:sz w:val="28"/>
          <w:szCs w:val="28"/>
        </w:rPr>
        <w:t xml:space="preserve"> are elected from the leaders of particular large-scale member enterprises, whose position is higher than that of members and lower than the managing directors, and who enjoy better services than members. </w:t>
      </w:r>
    </w:p>
    <w:p>
      <w:pPr>
        <w:pStyle w:val="3"/>
        <w:spacing w:before="0" w:beforeAutospacing="0" w:after="0" w:afterAutospacing="0" w:line="560" w:lineRule="exact"/>
        <w:ind w:firstLine="560" w:firstLineChars="2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The directors are generated from the members and are held by the leaders of enterprises with scale and characteristics in the industry. They have the status higher than members and lower than standing directors in the industry, and they can obtain more superior services than members </w:t>
      </w:r>
      <w:r>
        <w:rPr>
          <w:rFonts w:hint="default" w:ascii="Times New Roman" w:hAnsi="Times New Roman" w:eastAsia="仿宋" w:cs="Times New Roman"/>
          <w:sz w:val="28"/>
          <w:szCs w:val="28"/>
          <w:lang w:val="en-US" w:eastAsia="zh-CN"/>
        </w:rPr>
        <w:t>provided by CACAC</w:t>
      </w:r>
      <w:r>
        <w:rPr>
          <w:rFonts w:hint="default" w:ascii="Times New Roman" w:hAnsi="Times New Roman" w:eastAsia="仿宋" w:cs="Times New Roman"/>
          <w:sz w:val="28"/>
          <w:szCs w:val="28"/>
        </w:rPr>
        <w:t>.</w:t>
      </w:r>
    </w:p>
    <w:p>
      <w:pPr>
        <w:pStyle w:val="3"/>
        <w:numPr>
          <w:ilvl w:val="0"/>
          <w:numId w:val="6"/>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rights of members, </w:t>
      </w:r>
      <w:r>
        <w:rPr>
          <w:rFonts w:hint="default" w:ascii="Times New Roman" w:hAnsi="Times New Roman" w:eastAsia="仿宋" w:cs="Times New Roman"/>
          <w:sz w:val="28"/>
          <w:szCs w:val="28"/>
          <w:lang w:val="en-US" w:eastAsia="zh-CN"/>
        </w:rPr>
        <w:t>standing directors</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also </w:t>
      </w:r>
      <w:r>
        <w:rPr>
          <w:rFonts w:hint="default" w:ascii="Times New Roman" w:hAnsi="Times New Roman" w:eastAsia="仿宋" w:cs="Times New Roman"/>
          <w:sz w:val="28"/>
          <w:szCs w:val="28"/>
        </w:rPr>
        <w:t>enjoy the following rights:</w:t>
      </w:r>
    </w:p>
    <w:p>
      <w:pPr>
        <w:pStyle w:val="3"/>
        <w:numPr>
          <w:ilvl w:val="0"/>
          <w:numId w:val="7"/>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attend the general meeting of members and the council meeting, and have the right to vote for matters of importance in the Council of CACAC.</w:t>
      </w:r>
    </w:p>
    <w:p>
      <w:pPr>
        <w:pStyle w:val="3"/>
        <w:numPr>
          <w:ilvl w:val="0"/>
          <w:numId w:val="7"/>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supervise the implementation of the decisions made over the general meeting and the council meeting.</w:t>
      </w:r>
    </w:p>
    <w:p>
      <w:pPr>
        <w:pStyle w:val="3"/>
        <w:numPr>
          <w:ilvl w:val="0"/>
          <w:numId w:val="6"/>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services for members, </w:t>
      </w:r>
      <w:r>
        <w:rPr>
          <w:rFonts w:hint="default" w:ascii="Times New Roman" w:hAnsi="Times New Roman" w:eastAsia="仿宋" w:cs="Times New Roman"/>
          <w:sz w:val="28"/>
          <w:szCs w:val="28"/>
          <w:lang w:val="en-US" w:eastAsia="zh-CN"/>
        </w:rPr>
        <w:t>directors also</w:t>
      </w:r>
      <w:r>
        <w:rPr>
          <w:rFonts w:hint="default" w:ascii="Times New Roman" w:hAnsi="Times New Roman" w:eastAsia="仿宋" w:cs="Times New Roman"/>
          <w:sz w:val="28"/>
          <w:szCs w:val="28"/>
        </w:rPr>
        <w:t xml:space="preserve"> enjoy the following value-added services:</w:t>
      </w:r>
    </w:p>
    <w:p>
      <w:pPr>
        <w:pStyle w:val="3"/>
        <w:numPr>
          <w:ilvl w:val="0"/>
          <w:numId w:val="8"/>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set a special column for recommended enterprises on the website of CACAC.</w:t>
      </w:r>
    </w:p>
    <w:p>
      <w:pPr>
        <w:pStyle w:val="3"/>
        <w:numPr>
          <w:ilvl w:val="0"/>
          <w:numId w:val="8"/>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be granted with the certificate of council membership by CACAC. </w:t>
      </w:r>
    </w:p>
    <w:p>
      <w:pPr>
        <w:pStyle w:val="3"/>
        <w:numPr>
          <w:ilvl w:val="0"/>
          <w:numId w:val="6"/>
        </w:numPr>
        <w:spacing w:before="0" w:beforeAutospacing="0" w:after="0" w:afterAutospacing="0" w:line="560" w:lineRule="exact"/>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Beside</w:t>
      </w:r>
      <w:r>
        <w:rPr>
          <w:rFonts w:hint="default" w:ascii="Times New Roman" w:hAnsi="Times New Roman" w:eastAsia="仿宋" w:cs="Times New Roman"/>
          <w:sz w:val="28"/>
          <w:szCs w:val="28"/>
          <w:lang w:val="en-US" w:eastAsia="zh-CN"/>
        </w:rPr>
        <w:t>s</w:t>
      </w:r>
      <w:r>
        <w:rPr>
          <w:rFonts w:hint="default" w:ascii="Times New Roman" w:hAnsi="Times New Roman" w:eastAsia="仿宋" w:cs="Times New Roman"/>
          <w:sz w:val="28"/>
          <w:szCs w:val="28"/>
        </w:rPr>
        <w:t xml:space="preserve"> the obligations of members, the council members shall fulfill the following obligations:</w:t>
      </w:r>
    </w:p>
    <w:p>
      <w:pPr>
        <w:numPr>
          <w:ilvl w:val="0"/>
          <w:numId w:val="9"/>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implement the decisions made by the council.</w:t>
      </w:r>
    </w:p>
    <w:p>
      <w:pPr>
        <w:numPr>
          <w:ilvl w:val="0"/>
          <w:numId w:val="9"/>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pay the membership fees in full and on time.</w:t>
      </w: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 xml:space="preserve">III. </w:t>
      </w:r>
      <w:r>
        <w:rPr>
          <w:rFonts w:hint="default" w:ascii="Times New Roman" w:hAnsi="Times New Roman" w:eastAsia="仿宋" w:cs="Times New Roman"/>
          <w:b/>
          <w:bCs/>
          <w:sz w:val="28"/>
          <w:szCs w:val="28"/>
        </w:rPr>
        <w:t>Rights, services and obligations enjoyed by managing directors</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Standing directors are generated from the directors and are held by the leaders of the industry with larger scale and influence. They have the status higher than the directors and lower than the vice presidents in the industry, and they can obtain superior services </w:t>
      </w:r>
      <w:r>
        <w:rPr>
          <w:rFonts w:hint="default" w:ascii="Times New Roman" w:hAnsi="Times New Roman" w:eastAsia="仿宋" w:cs="Times New Roman"/>
          <w:sz w:val="28"/>
          <w:szCs w:val="28"/>
          <w:lang w:val="en-US" w:eastAsia="zh-CN"/>
        </w:rPr>
        <w:t>provided by CACAC</w:t>
      </w:r>
      <w:r>
        <w:rPr>
          <w:rFonts w:hint="default" w:ascii="Times New Roman" w:hAnsi="Times New Roman" w:eastAsia="仿宋" w:cs="Times New Roman"/>
          <w:sz w:val="28"/>
          <w:szCs w:val="28"/>
        </w:rPr>
        <w:t xml:space="preserve"> than the directors.</w:t>
      </w:r>
    </w:p>
    <w:p>
      <w:pPr>
        <w:numPr>
          <w:ilvl w:val="0"/>
          <w:numId w:val="10"/>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rights of council members, the </w:t>
      </w:r>
      <w:r>
        <w:rPr>
          <w:rFonts w:hint="default" w:ascii="Times New Roman" w:hAnsi="Times New Roman" w:eastAsia="仿宋" w:cs="Times New Roman"/>
          <w:sz w:val="28"/>
          <w:szCs w:val="28"/>
          <w:lang w:val="en-US" w:eastAsia="zh-CN"/>
        </w:rPr>
        <w:t xml:space="preserve">standing </w:t>
      </w:r>
      <w:r>
        <w:rPr>
          <w:rFonts w:hint="default" w:ascii="Times New Roman" w:hAnsi="Times New Roman" w:eastAsia="仿宋" w:cs="Times New Roman"/>
          <w:sz w:val="28"/>
          <w:szCs w:val="28"/>
        </w:rPr>
        <w:t>directors enjoy the following rights:</w:t>
      </w:r>
    </w:p>
    <w:p>
      <w:pPr>
        <w:numPr>
          <w:ilvl w:val="0"/>
          <w:numId w:val="11"/>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attend the general meeting, the council meeting, and the meeting of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directors, have the right to vote, participate in decision making, and supervise the implementation of decisions.</w:t>
      </w:r>
    </w:p>
    <w:p>
      <w:pPr>
        <w:numPr>
          <w:ilvl w:val="0"/>
          <w:numId w:val="11"/>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be granted with the certificate of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 by CACAC.</w:t>
      </w:r>
    </w:p>
    <w:p>
      <w:pPr>
        <w:numPr>
          <w:ilvl w:val="0"/>
          <w:numId w:val="10"/>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Beside</w:t>
      </w:r>
      <w:r>
        <w:rPr>
          <w:rFonts w:hint="default" w:ascii="Times New Roman" w:hAnsi="Times New Roman" w:eastAsia="仿宋" w:cs="Times New Roman"/>
          <w:sz w:val="28"/>
          <w:szCs w:val="28"/>
          <w:lang w:val="en-US" w:eastAsia="zh-CN"/>
        </w:rPr>
        <w:t>s</w:t>
      </w:r>
      <w:r>
        <w:rPr>
          <w:rFonts w:hint="default" w:ascii="Times New Roman" w:hAnsi="Times New Roman" w:eastAsia="仿宋" w:cs="Times New Roman"/>
          <w:sz w:val="28"/>
          <w:szCs w:val="28"/>
        </w:rPr>
        <w:t xml:space="preserve"> the services for </w:t>
      </w:r>
      <w:r>
        <w:rPr>
          <w:rFonts w:hint="default" w:ascii="Times New Roman" w:hAnsi="Times New Roman" w:eastAsia="仿宋" w:cs="Times New Roman"/>
          <w:sz w:val="28"/>
          <w:szCs w:val="28"/>
          <w:lang w:val="en-US" w:eastAsia="zh-CN"/>
        </w:rPr>
        <w:t>directors</w:t>
      </w:r>
      <w:r>
        <w:rPr>
          <w:rFonts w:hint="default" w:ascii="Times New Roman" w:hAnsi="Times New Roman" w:eastAsia="仿宋" w:cs="Times New Roman"/>
          <w:sz w:val="28"/>
          <w:szCs w:val="28"/>
        </w:rPr>
        <w:t xml:space="preserve">, the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directors </w:t>
      </w:r>
      <w:r>
        <w:rPr>
          <w:rFonts w:hint="default" w:ascii="Times New Roman" w:hAnsi="Times New Roman" w:eastAsia="仿宋" w:cs="Times New Roman"/>
          <w:sz w:val="28"/>
          <w:szCs w:val="28"/>
          <w:lang w:val="en-US" w:eastAsia="zh-CN"/>
        </w:rPr>
        <w:t xml:space="preserve">also </w:t>
      </w:r>
      <w:r>
        <w:rPr>
          <w:rFonts w:hint="default" w:ascii="Times New Roman" w:hAnsi="Times New Roman" w:eastAsia="仿宋" w:cs="Times New Roman"/>
          <w:sz w:val="28"/>
          <w:szCs w:val="28"/>
        </w:rPr>
        <w:t>enjoy the following value-added services:</w:t>
      </w:r>
    </w:p>
    <w:p>
      <w:pPr>
        <w:pStyle w:val="3"/>
        <w:numPr>
          <w:ilvl w:val="0"/>
          <w:numId w:val="12"/>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put the link of the company website of the </w:t>
      </w:r>
      <w:r>
        <w:rPr>
          <w:rFonts w:hint="default" w:ascii="Times New Roman" w:hAnsi="Times New Roman" w:eastAsia="仿宋" w:cs="Times New Roman"/>
          <w:sz w:val="28"/>
          <w:szCs w:val="28"/>
          <w:lang w:val="en-US" w:eastAsia="zh-CN"/>
        </w:rPr>
        <w:t xml:space="preserve">standing </w:t>
      </w:r>
      <w:r>
        <w:rPr>
          <w:rFonts w:hint="default" w:ascii="Times New Roman" w:hAnsi="Times New Roman" w:eastAsia="仿宋" w:cs="Times New Roman"/>
          <w:sz w:val="28"/>
          <w:szCs w:val="28"/>
        </w:rPr>
        <w:t>director on the CACAC website.</w:t>
      </w:r>
    </w:p>
    <w:p>
      <w:pPr>
        <w:pStyle w:val="3"/>
        <w:numPr>
          <w:ilvl w:val="0"/>
          <w:numId w:val="12"/>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If the company of the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 pay the membership fees on time, every three years it will be offered an opportunity to attend a commercial activity or high-end training.</w:t>
      </w:r>
    </w:p>
    <w:p>
      <w:pPr>
        <w:pStyle w:val="3"/>
        <w:numPr>
          <w:ilvl w:val="0"/>
          <w:numId w:val="12"/>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be granted with a certificate of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 by CACAC. </w:t>
      </w:r>
    </w:p>
    <w:p>
      <w:pPr>
        <w:numPr>
          <w:ilvl w:val="0"/>
          <w:numId w:val="10"/>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directors shall fulfill the following obligations:</w:t>
      </w:r>
    </w:p>
    <w:p>
      <w:pPr>
        <w:pStyle w:val="3"/>
        <w:numPr>
          <w:ilvl w:val="0"/>
          <w:numId w:val="13"/>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implement the decisions made over the council meeting and the managing director meeting.</w:t>
      </w:r>
    </w:p>
    <w:p>
      <w:pPr>
        <w:pStyle w:val="3"/>
        <w:numPr>
          <w:ilvl w:val="0"/>
          <w:numId w:val="13"/>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pay the membership fees in full and on time.</w:t>
      </w: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IV. </w:t>
      </w:r>
      <w:r>
        <w:rPr>
          <w:rFonts w:hint="default" w:ascii="Times New Roman" w:hAnsi="Times New Roman" w:eastAsia="仿宋" w:cs="Times New Roman"/>
          <w:b/>
          <w:bCs/>
          <w:sz w:val="28"/>
          <w:szCs w:val="28"/>
        </w:rPr>
        <w:t>Rights, services and obligations enjoyed by the vice-</w:t>
      </w:r>
      <w:r>
        <w:rPr>
          <w:rFonts w:hint="default" w:ascii="Times New Roman" w:hAnsi="Times New Roman" w:eastAsia="仿宋" w:cs="Times New Roman"/>
          <w:b/>
          <w:bCs/>
          <w:sz w:val="28"/>
          <w:szCs w:val="28"/>
          <w:lang w:val="en-US" w:eastAsia="zh-CN"/>
        </w:rPr>
        <w:t>president</w:t>
      </w:r>
    </w:p>
    <w:p>
      <w:pPr>
        <w:pStyle w:val="3"/>
        <w:spacing w:before="0" w:beforeAutospacing="0" w:after="0" w:afterAutospacing="0" w:line="560" w:lineRule="exact"/>
        <w:ind w:firstLine="560" w:firstLineChars="2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The vice president</w:t>
      </w:r>
      <w:r>
        <w:rPr>
          <w:rFonts w:hint="default" w:ascii="Times New Roman" w:hAnsi="Times New Roman" w:eastAsia="仿宋" w:cs="Times New Roman"/>
          <w:sz w:val="28"/>
          <w:szCs w:val="28"/>
          <w:lang w:val="en-US" w:eastAsia="zh-CN"/>
        </w:rPr>
        <w:t>s</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are</w:t>
      </w:r>
      <w:r>
        <w:rPr>
          <w:rFonts w:hint="default" w:ascii="Times New Roman" w:hAnsi="Times New Roman" w:eastAsia="仿宋" w:cs="Times New Roman"/>
          <w:sz w:val="28"/>
          <w:szCs w:val="28"/>
        </w:rPr>
        <w:t xml:space="preserve"> elected from the standing directors, and ha</w:t>
      </w:r>
      <w:r>
        <w:rPr>
          <w:rFonts w:hint="default" w:ascii="Times New Roman" w:hAnsi="Times New Roman" w:eastAsia="仿宋" w:cs="Times New Roman"/>
          <w:sz w:val="28"/>
          <w:szCs w:val="28"/>
          <w:lang w:val="en-US" w:eastAsia="zh-CN"/>
        </w:rPr>
        <w:t>ve</w:t>
      </w:r>
      <w:r>
        <w:rPr>
          <w:rFonts w:hint="default" w:ascii="Times New Roman" w:hAnsi="Times New Roman" w:eastAsia="仿宋" w:cs="Times New Roman"/>
          <w:sz w:val="28"/>
          <w:szCs w:val="28"/>
        </w:rPr>
        <w:t xml:space="preserve"> the status higher than the standing directors and lower than the president in the industry, and can obtain superior services than the standing directors </w:t>
      </w:r>
      <w:r>
        <w:rPr>
          <w:rFonts w:hint="default" w:ascii="Times New Roman" w:hAnsi="Times New Roman" w:eastAsia="仿宋" w:cs="Times New Roman"/>
          <w:sz w:val="28"/>
          <w:szCs w:val="28"/>
          <w:lang w:val="en-US" w:eastAsia="zh-CN"/>
        </w:rPr>
        <w:t>provided by CACAC</w:t>
      </w:r>
      <w:r>
        <w:rPr>
          <w:rFonts w:hint="default" w:ascii="Times New Roman" w:hAnsi="Times New Roman" w:eastAsia="仿宋" w:cs="Times New Roman"/>
          <w:sz w:val="28"/>
          <w:szCs w:val="28"/>
        </w:rPr>
        <w:t>.</w:t>
      </w:r>
    </w:p>
    <w:p>
      <w:pPr>
        <w:numPr>
          <w:ilvl w:val="0"/>
          <w:numId w:val="14"/>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rights of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directors, vice-</w:t>
      </w:r>
      <w:r>
        <w:rPr>
          <w:rFonts w:hint="default" w:ascii="Times New Roman" w:hAnsi="Times New Roman" w:eastAsia="仿宋" w:cs="Times New Roman"/>
          <w:sz w:val="28"/>
          <w:szCs w:val="28"/>
          <w:lang w:val="en-US" w:eastAsia="zh-CN"/>
        </w:rPr>
        <w:t>presidents also</w:t>
      </w:r>
      <w:r>
        <w:rPr>
          <w:rFonts w:hint="default" w:ascii="Times New Roman" w:hAnsi="Times New Roman" w:eastAsia="仿宋" w:cs="Times New Roman"/>
          <w:sz w:val="28"/>
          <w:szCs w:val="28"/>
        </w:rPr>
        <w:t xml:space="preserve"> enjoy the following rights:</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attend the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 xml:space="preserve"> meeting, the meeting of managing directors, and the council meeting, have the right to vote, participate in decision making, and supervise the implementation of decisions.</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Authorized as the head of CACAC </w:t>
      </w:r>
      <w:r>
        <w:rPr>
          <w:rFonts w:hint="default" w:ascii="Times New Roman" w:hAnsi="Times New Roman" w:eastAsia="仿宋" w:cs="Times New Roman"/>
          <w:sz w:val="28"/>
          <w:szCs w:val="28"/>
          <w:lang w:val="en-US" w:eastAsia="zh-CN"/>
        </w:rPr>
        <w:t>T</w:t>
      </w:r>
      <w:r>
        <w:rPr>
          <w:rFonts w:hint="default" w:ascii="Times New Roman" w:hAnsi="Times New Roman" w:eastAsia="仿宋" w:cs="Times New Roman"/>
          <w:sz w:val="28"/>
          <w:szCs w:val="28"/>
        </w:rPr>
        <w:t xml:space="preserve">o attend important activities, </w:t>
      </w:r>
      <w:r>
        <w:rPr>
          <w:rFonts w:hint="default" w:ascii="Times New Roman" w:hAnsi="Times New Roman" w:eastAsia="仿宋" w:cs="Times New Roman"/>
          <w:sz w:val="28"/>
          <w:szCs w:val="28"/>
          <w:lang w:val="en-US" w:eastAsia="zh-CN"/>
        </w:rPr>
        <w:t xml:space="preserve">for example, make exchanges with </w:t>
      </w:r>
      <w:r>
        <w:rPr>
          <w:rFonts w:hint="default" w:ascii="Times New Roman" w:hAnsi="Times New Roman" w:eastAsia="仿宋" w:cs="Times New Roman"/>
          <w:sz w:val="28"/>
          <w:szCs w:val="28"/>
        </w:rPr>
        <w:t>government departments, relevant organizations, and Chinese and foreign professionals of the same industry.</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Participate in various major events as the leader of the </w:t>
      </w:r>
      <w:r>
        <w:rPr>
          <w:rFonts w:hint="default" w:ascii="Times New Roman" w:hAnsi="Times New Roman" w:eastAsia="仿宋" w:cs="Times New Roman"/>
          <w:sz w:val="28"/>
          <w:szCs w:val="28"/>
          <w:lang w:val="en-US" w:eastAsia="zh-CN"/>
        </w:rPr>
        <w:t>CACAC</w:t>
      </w:r>
      <w:r>
        <w:rPr>
          <w:rFonts w:hint="default" w:ascii="Times New Roman" w:hAnsi="Times New Roman" w:eastAsia="仿宋" w:cs="Times New Roman"/>
          <w:sz w:val="28"/>
          <w:szCs w:val="28"/>
        </w:rPr>
        <w:t xml:space="preserve"> in accordance with authorization, communicate and exchange with government departments, relevant agencies and domestic and foreign counterparts;</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Have priority to get sponsorship rights for major events organized by </w:t>
      </w:r>
      <w:r>
        <w:rPr>
          <w:rFonts w:hint="default" w:ascii="Times New Roman" w:hAnsi="Times New Roman" w:eastAsia="仿宋" w:cs="Times New Roman"/>
          <w:sz w:val="28"/>
          <w:szCs w:val="28"/>
          <w:lang w:val="en-US" w:eastAsia="zh-CN"/>
        </w:rPr>
        <w:t>CACAC</w:t>
      </w:r>
      <w:r>
        <w:rPr>
          <w:rFonts w:hint="default" w:ascii="Times New Roman" w:hAnsi="Times New Roman" w:eastAsia="仿宋" w:cs="Times New Roman"/>
          <w:sz w:val="28"/>
          <w:szCs w:val="28"/>
        </w:rPr>
        <w:t>;</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have the priority to sponsoring the major events held by CACAC.</w:t>
      </w:r>
    </w:p>
    <w:p>
      <w:pPr>
        <w:numPr>
          <w:ilvl w:val="0"/>
          <w:numId w:val="15"/>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be granted with the certificate of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w:t>
      </w:r>
    </w:p>
    <w:p>
      <w:pPr>
        <w:numPr>
          <w:ilvl w:val="0"/>
          <w:numId w:val="14"/>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services for </w:t>
      </w:r>
      <w:r>
        <w:rPr>
          <w:rFonts w:hint="default" w:ascii="Times New Roman" w:hAnsi="Times New Roman" w:eastAsia="仿宋" w:cs="Times New Roman"/>
          <w:sz w:val="28"/>
          <w:szCs w:val="28"/>
          <w:lang w:val="en-US" w:eastAsia="zh-CN"/>
        </w:rPr>
        <w:t>standing</w:t>
      </w:r>
      <w:r>
        <w:rPr>
          <w:rFonts w:hint="default" w:ascii="Times New Roman" w:hAnsi="Times New Roman" w:eastAsia="仿宋" w:cs="Times New Roman"/>
          <w:sz w:val="28"/>
          <w:szCs w:val="28"/>
        </w:rPr>
        <w:t xml:space="preserve"> directors,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also </w:t>
      </w:r>
      <w:r>
        <w:rPr>
          <w:rFonts w:hint="default" w:ascii="Times New Roman" w:hAnsi="Times New Roman" w:eastAsia="仿宋" w:cs="Times New Roman"/>
          <w:sz w:val="28"/>
          <w:szCs w:val="28"/>
        </w:rPr>
        <w:t>enjoy the following services:</w:t>
      </w:r>
    </w:p>
    <w:p>
      <w:pPr>
        <w:pStyle w:val="3"/>
        <w:numPr>
          <w:ilvl w:val="0"/>
          <w:numId w:val="16"/>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To create a special column showcasing the achievements of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on the website of CACAC</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create a </w:t>
      </w:r>
      <w:r>
        <w:rPr>
          <w:rFonts w:hint="default" w:ascii="Times New Roman" w:hAnsi="Times New Roman" w:eastAsia="仿宋" w:cs="Times New Roman"/>
          <w:sz w:val="28"/>
          <w:szCs w:val="28"/>
          <w:lang w:val="en-US" w:eastAsia="zh-CN"/>
        </w:rPr>
        <w:t>web</w:t>
      </w:r>
      <w:r>
        <w:rPr>
          <w:rFonts w:hint="default" w:ascii="Times New Roman" w:hAnsi="Times New Roman" w:eastAsia="仿宋" w:cs="Times New Roman"/>
          <w:sz w:val="28"/>
          <w:szCs w:val="28"/>
        </w:rPr>
        <w:t xml:space="preserve">page on the CACAC website for the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 xml:space="preserve"> company to promote itself, and put the link of the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 xml:space="preserve"> company on the CACAC website.</w:t>
      </w:r>
    </w:p>
    <w:p>
      <w:pPr>
        <w:pStyle w:val="3"/>
        <w:numPr>
          <w:ilvl w:val="0"/>
          <w:numId w:val="16"/>
        </w:numPr>
        <w:spacing w:before="0" w:beforeAutospacing="0" w:after="0" w:afterAutospacing="0" w:line="560" w:lineRule="exact"/>
        <w:ind w:left="1418"/>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If the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rPr>
        <w:t xml:space="preserve"> company pay the membership fees on time, every year it will be offered an opportunity to attend a commercial activity or high-end training.</w:t>
      </w:r>
    </w:p>
    <w:p>
      <w:pPr>
        <w:numPr>
          <w:ilvl w:val="0"/>
          <w:numId w:val="14"/>
        </w:numPr>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Beside the obligations of members, </w:t>
      </w:r>
      <w:r>
        <w:rPr>
          <w:rFonts w:hint="default" w:ascii="Times New Roman" w:hAnsi="Times New Roman" w:eastAsia="仿宋" w:cs="Times New Roman"/>
          <w:sz w:val="28"/>
          <w:szCs w:val="28"/>
          <w:lang w:eastAsia="zh-CN"/>
        </w:rPr>
        <w:t>vice-presidents</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shall fulfill the following obligations:</w:t>
      </w:r>
    </w:p>
    <w:p>
      <w:pPr>
        <w:numPr>
          <w:ilvl w:val="0"/>
          <w:numId w:val="17"/>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implement the decisions made over the council meeting and the managing director meeting.</w:t>
      </w:r>
    </w:p>
    <w:p>
      <w:pPr>
        <w:numPr>
          <w:ilvl w:val="0"/>
          <w:numId w:val="17"/>
        </w:numPr>
        <w:spacing w:line="560" w:lineRule="exact"/>
        <w:ind w:left="141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To pay the membership fees on time.</w:t>
      </w: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 xml:space="preserve">IV. </w:t>
      </w:r>
      <w:r>
        <w:rPr>
          <w:rFonts w:hint="default" w:ascii="Times New Roman" w:hAnsi="Times New Roman" w:eastAsia="仿宋" w:cs="Times New Roman"/>
          <w:b/>
          <w:bCs/>
          <w:sz w:val="28"/>
          <w:szCs w:val="28"/>
        </w:rPr>
        <w:t xml:space="preserve">This management </w:t>
      </w:r>
      <w:r>
        <w:rPr>
          <w:rFonts w:hint="default" w:ascii="Times New Roman" w:hAnsi="Times New Roman" w:eastAsia="仿宋" w:cs="Times New Roman"/>
          <w:b/>
          <w:bCs/>
          <w:sz w:val="28"/>
          <w:szCs w:val="28"/>
          <w:lang w:val="en-US" w:eastAsia="zh-CN"/>
        </w:rPr>
        <w:t>method</w:t>
      </w:r>
      <w:r>
        <w:rPr>
          <w:rFonts w:hint="default" w:ascii="Times New Roman" w:hAnsi="Times New Roman" w:eastAsia="仿宋" w:cs="Times New Roman"/>
          <w:b/>
          <w:bCs/>
          <w:sz w:val="28"/>
          <w:szCs w:val="28"/>
        </w:rPr>
        <w:t xml:space="preserve"> takes effect after the agreement made over the third plenary session of CACAC.</w:t>
      </w:r>
    </w:p>
    <w:p>
      <w:pPr>
        <w:pStyle w:val="3"/>
        <w:numPr>
          <w:ilvl w:val="0"/>
          <w:numId w:val="0"/>
        </w:numPr>
        <w:spacing w:before="0" w:beforeAutospacing="0" w:after="0" w:afterAutospacing="0" w:line="560" w:lineRule="exact"/>
        <w:ind w:leftChars="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lang w:val="en-US" w:eastAsia="zh-CN"/>
        </w:rPr>
        <w:t xml:space="preserve">V. </w:t>
      </w:r>
      <w:r>
        <w:rPr>
          <w:rFonts w:hint="default" w:ascii="Times New Roman" w:hAnsi="Times New Roman" w:eastAsia="仿宋" w:cs="Times New Roman"/>
          <w:b/>
          <w:bCs/>
          <w:sz w:val="28"/>
          <w:szCs w:val="28"/>
        </w:rPr>
        <w:t xml:space="preserve">CACAC Secretariat reserves the right to interpret this management </w:t>
      </w:r>
      <w:r>
        <w:rPr>
          <w:rFonts w:hint="default" w:ascii="Times New Roman" w:hAnsi="Times New Roman" w:eastAsia="仿宋" w:cs="Times New Roman"/>
          <w:b/>
          <w:bCs/>
          <w:sz w:val="28"/>
          <w:szCs w:val="28"/>
          <w:lang w:val="en-US" w:eastAsia="zh-CN"/>
        </w:rPr>
        <w:t>method</w:t>
      </w:r>
      <w:r>
        <w:rPr>
          <w:rFonts w:hint="default" w:ascii="Times New Roman" w:hAnsi="Times New Roman" w:eastAsia="仿宋" w:cs="Times New Roman"/>
          <w:b/>
          <w:bCs/>
          <w:sz w:val="28"/>
          <w:szCs w:val="28"/>
        </w:rPr>
        <w:t>.</w:t>
      </w:r>
    </w:p>
    <w:p>
      <w:pPr>
        <w:jc w:val="both"/>
        <w:rPr>
          <w:rFonts w:hint="default" w:ascii="Times New Roman" w:hAnsi="Times New Roman" w:cs="Times New Roman"/>
          <w:sz w:val="28"/>
          <w:szCs w:val="28"/>
        </w:rPr>
      </w:pPr>
    </w:p>
    <w:p>
      <w:pPr>
        <w:ind w:firstLine="663" w:firstLineChars="236"/>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Membership fee charged by CACAC</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The membership fee ensures the working of CACAC, and it’s the responsibility and obligation of members to pay the membership fee in full and in time. CACAC will make good use of the membership fee to provide better-quality services to the members.</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Membership fee: </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vice-presidents</w:t>
      </w:r>
      <w:r>
        <w:rPr>
          <w:rFonts w:hint="default" w:ascii="Times New Roman" w:hAnsi="Times New Roman" w:eastAsia="仿宋_GB2312" w:cs="Times New Roman"/>
          <w:sz w:val="28"/>
          <w:szCs w:val="28"/>
        </w:rPr>
        <w:t xml:space="preserve"> member: RMB 50,000 Yuan / Year</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Managing-director member: RMB 20,000 Yuan / Year</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Council member: RMB 5000 Yuan / Year</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Common member: RMB 2000 Yuan /Year</w:t>
      </w:r>
    </w:p>
    <w:p>
      <w:pPr>
        <w:ind w:firstLine="560" w:firstLineChars="200"/>
        <w:rPr>
          <w:rFonts w:hint="default" w:ascii="Times New Roman" w:hAnsi="Times New Roman" w:eastAsia="仿宋_GB2312" w:cs="Times New Roman"/>
          <w:sz w:val="28"/>
          <w:szCs w:val="28"/>
        </w:rPr>
      </w:pP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Account Bank: Industrial and Commercial Bank of China Beijing Xuanwumen Branch</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Account: China-ASEAN Agricultural </w:t>
      </w:r>
      <w:r>
        <w:rPr>
          <w:rFonts w:hint="default" w:ascii="Times New Roman" w:hAnsi="Times New Roman" w:eastAsia="仿宋_GB2312" w:cs="Times New Roman"/>
          <w:sz w:val="28"/>
          <w:szCs w:val="28"/>
          <w:lang w:val="en-US" w:eastAsia="zh-CN"/>
        </w:rPr>
        <w:t xml:space="preserve">Means of Production </w:t>
      </w:r>
      <w:r>
        <w:rPr>
          <w:rFonts w:hint="default" w:ascii="Times New Roman" w:hAnsi="Times New Roman" w:eastAsia="仿宋_GB2312" w:cs="Times New Roman"/>
          <w:sz w:val="28"/>
          <w:szCs w:val="28"/>
        </w:rPr>
        <w:t>Opening Bank</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Account number: 0200 2998 0910 0031 159</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Tian Jiarong</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010-59337905,18403416993</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Yang Wenchao</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010-59337914,13521518115</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Fax: 010-59337907</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Address: 15th Floor, </w:t>
      </w:r>
      <w:r>
        <w:rPr>
          <w:rFonts w:hint="default" w:ascii="Times New Roman" w:hAnsi="Times New Roman" w:eastAsia="仿宋_GB2312" w:cs="Times New Roman"/>
          <w:sz w:val="28"/>
          <w:szCs w:val="28"/>
          <w:lang w:val="en-US" w:eastAsia="zh-CN"/>
        </w:rPr>
        <w:t>Tower</w:t>
      </w:r>
      <w:r>
        <w:rPr>
          <w:rFonts w:hint="default" w:ascii="Times New Roman" w:hAnsi="Times New Roman" w:eastAsia="仿宋_GB2312" w:cs="Times New Roman"/>
          <w:sz w:val="28"/>
          <w:szCs w:val="28"/>
        </w:rPr>
        <w:t xml:space="preserve"> C, No. 1 A, Xuanwumen</w:t>
      </w:r>
      <w:r>
        <w:rPr>
          <w:rFonts w:hint="default" w:ascii="Times New Roman" w:hAnsi="Times New Roman" w:eastAsia="仿宋_GB2312" w:cs="Times New Roman"/>
          <w:sz w:val="28"/>
          <w:szCs w:val="28"/>
          <w:lang w:val="en-US" w:eastAsia="zh-CN"/>
        </w:rPr>
        <w:t xml:space="preserve"> Outer</w:t>
      </w:r>
      <w:r>
        <w:rPr>
          <w:rFonts w:hint="default" w:ascii="Times New Roman" w:hAnsi="Times New Roman" w:eastAsia="仿宋_GB2312" w:cs="Times New Roman"/>
          <w:sz w:val="28"/>
          <w:szCs w:val="28"/>
        </w:rPr>
        <w:t xml:space="preserve"> Street, Beijing</w:t>
      </w:r>
    </w:p>
    <w:p>
      <w:pPr>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Post Code: 100053</w:t>
      </w:r>
    </w:p>
    <w:p/>
    <w:sectPr>
      <w:footerReference r:id="rId3" w:type="default"/>
      <w:pgSz w:w="11906" w:h="16838"/>
      <w:pgMar w:top="1049" w:right="1418" w:bottom="851"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23341"/>
    <w:multiLevelType w:val="multilevel"/>
    <w:tmpl w:val="02523341"/>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C5D0EFF"/>
    <w:multiLevelType w:val="multilevel"/>
    <w:tmpl w:val="0C5D0EF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8830E72"/>
    <w:multiLevelType w:val="multilevel"/>
    <w:tmpl w:val="18830E72"/>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AEA43B1"/>
    <w:multiLevelType w:val="multilevel"/>
    <w:tmpl w:val="1AEA43B1"/>
    <w:lvl w:ilvl="0" w:tentative="0">
      <w:start w:val="1"/>
      <w:numFmt w:val="decimal"/>
      <w:lvlText w:val="%1)"/>
      <w:lvlJc w:val="left"/>
      <w:pPr>
        <w:ind w:left="1900" w:hanging="420"/>
      </w:pPr>
    </w:lvl>
    <w:lvl w:ilvl="1" w:tentative="0">
      <w:start w:val="1"/>
      <w:numFmt w:val="lowerLetter"/>
      <w:lvlText w:val="%2)"/>
      <w:lvlJc w:val="left"/>
      <w:pPr>
        <w:ind w:left="2320" w:hanging="420"/>
      </w:pPr>
    </w:lvl>
    <w:lvl w:ilvl="2" w:tentative="0">
      <w:start w:val="1"/>
      <w:numFmt w:val="lowerRoman"/>
      <w:lvlText w:val="%3."/>
      <w:lvlJc w:val="right"/>
      <w:pPr>
        <w:ind w:left="2740" w:hanging="420"/>
      </w:pPr>
    </w:lvl>
    <w:lvl w:ilvl="3" w:tentative="0">
      <w:start w:val="1"/>
      <w:numFmt w:val="decimal"/>
      <w:lvlText w:val="%4."/>
      <w:lvlJc w:val="left"/>
      <w:pPr>
        <w:ind w:left="3160" w:hanging="420"/>
      </w:pPr>
    </w:lvl>
    <w:lvl w:ilvl="4" w:tentative="0">
      <w:start w:val="1"/>
      <w:numFmt w:val="lowerLetter"/>
      <w:lvlText w:val="%5)"/>
      <w:lvlJc w:val="left"/>
      <w:pPr>
        <w:ind w:left="3580" w:hanging="420"/>
      </w:pPr>
    </w:lvl>
    <w:lvl w:ilvl="5" w:tentative="0">
      <w:start w:val="1"/>
      <w:numFmt w:val="lowerRoman"/>
      <w:lvlText w:val="%6."/>
      <w:lvlJc w:val="right"/>
      <w:pPr>
        <w:ind w:left="4000" w:hanging="420"/>
      </w:pPr>
    </w:lvl>
    <w:lvl w:ilvl="6" w:tentative="0">
      <w:start w:val="1"/>
      <w:numFmt w:val="decimal"/>
      <w:lvlText w:val="%7."/>
      <w:lvlJc w:val="left"/>
      <w:pPr>
        <w:ind w:left="4420" w:hanging="420"/>
      </w:pPr>
    </w:lvl>
    <w:lvl w:ilvl="7" w:tentative="0">
      <w:start w:val="1"/>
      <w:numFmt w:val="lowerLetter"/>
      <w:lvlText w:val="%8)"/>
      <w:lvlJc w:val="left"/>
      <w:pPr>
        <w:ind w:left="4840" w:hanging="420"/>
      </w:pPr>
    </w:lvl>
    <w:lvl w:ilvl="8" w:tentative="0">
      <w:start w:val="1"/>
      <w:numFmt w:val="lowerRoman"/>
      <w:lvlText w:val="%9."/>
      <w:lvlJc w:val="right"/>
      <w:pPr>
        <w:ind w:left="5260" w:hanging="420"/>
      </w:pPr>
    </w:lvl>
  </w:abstractNum>
  <w:abstractNum w:abstractNumId="4">
    <w:nsid w:val="1C8C6F3F"/>
    <w:multiLevelType w:val="multilevel"/>
    <w:tmpl w:val="1C8C6F3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43C37BB"/>
    <w:multiLevelType w:val="multilevel"/>
    <w:tmpl w:val="243C37B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7841B88"/>
    <w:multiLevelType w:val="multilevel"/>
    <w:tmpl w:val="27841B88"/>
    <w:lvl w:ilvl="0" w:tentative="0">
      <w:start w:val="1"/>
      <w:numFmt w:val="lowerLetter"/>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C266390"/>
    <w:multiLevelType w:val="multilevel"/>
    <w:tmpl w:val="2C266390"/>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2E315A3D"/>
    <w:multiLevelType w:val="multilevel"/>
    <w:tmpl w:val="2E315A3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4C3C4F65"/>
    <w:multiLevelType w:val="multilevel"/>
    <w:tmpl w:val="4C3C4F65"/>
    <w:lvl w:ilvl="0" w:tentative="0">
      <w:start w:val="1"/>
      <w:numFmt w:val="decimal"/>
      <w:lvlText w:val="%1)"/>
      <w:lvlJc w:val="left"/>
      <w:pPr>
        <w:ind w:left="1060" w:hanging="420"/>
      </w:p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4D980950"/>
    <w:multiLevelType w:val="multilevel"/>
    <w:tmpl w:val="4D9809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39B33B5"/>
    <w:multiLevelType w:val="multilevel"/>
    <w:tmpl w:val="539B33B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
    <w:nsid w:val="60957ECA"/>
    <w:multiLevelType w:val="multilevel"/>
    <w:tmpl w:val="60957ECA"/>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6A83016F"/>
    <w:multiLevelType w:val="multilevel"/>
    <w:tmpl w:val="6A83016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6B321D73"/>
    <w:multiLevelType w:val="multilevel"/>
    <w:tmpl w:val="6B321D7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
    <w:nsid w:val="6DA22A84"/>
    <w:multiLevelType w:val="multilevel"/>
    <w:tmpl w:val="6DA22A8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
    <w:nsid w:val="74780154"/>
    <w:multiLevelType w:val="multilevel"/>
    <w:tmpl w:val="74780154"/>
    <w:lvl w:ilvl="0" w:tentative="0">
      <w:start w:val="1"/>
      <w:numFmt w:val="decimal"/>
      <w:lvlText w:val="%1)"/>
      <w:lvlJc w:val="left"/>
      <w:pPr>
        <w:ind w:left="1900" w:hanging="420"/>
      </w:pPr>
    </w:lvl>
    <w:lvl w:ilvl="1" w:tentative="0">
      <w:start w:val="1"/>
      <w:numFmt w:val="lowerLetter"/>
      <w:lvlText w:val="%2)"/>
      <w:lvlJc w:val="left"/>
      <w:pPr>
        <w:ind w:left="2320" w:hanging="420"/>
      </w:pPr>
    </w:lvl>
    <w:lvl w:ilvl="2" w:tentative="0">
      <w:start w:val="1"/>
      <w:numFmt w:val="lowerRoman"/>
      <w:lvlText w:val="%3."/>
      <w:lvlJc w:val="right"/>
      <w:pPr>
        <w:ind w:left="2740" w:hanging="420"/>
      </w:pPr>
    </w:lvl>
    <w:lvl w:ilvl="3" w:tentative="0">
      <w:start w:val="1"/>
      <w:numFmt w:val="decimal"/>
      <w:lvlText w:val="%4."/>
      <w:lvlJc w:val="left"/>
      <w:pPr>
        <w:ind w:left="3160" w:hanging="420"/>
      </w:pPr>
    </w:lvl>
    <w:lvl w:ilvl="4" w:tentative="0">
      <w:start w:val="1"/>
      <w:numFmt w:val="lowerLetter"/>
      <w:lvlText w:val="%5)"/>
      <w:lvlJc w:val="left"/>
      <w:pPr>
        <w:ind w:left="3580" w:hanging="420"/>
      </w:pPr>
    </w:lvl>
    <w:lvl w:ilvl="5" w:tentative="0">
      <w:start w:val="1"/>
      <w:numFmt w:val="lowerRoman"/>
      <w:lvlText w:val="%6."/>
      <w:lvlJc w:val="right"/>
      <w:pPr>
        <w:ind w:left="4000" w:hanging="420"/>
      </w:pPr>
    </w:lvl>
    <w:lvl w:ilvl="6" w:tentative="0">
      <w:start w:val="1"/>
      <w:numFmt w:val="decimal"/>
      <w:lvlText w:val="%7."/>
      <w:lvlJc w:val="left"/>
      <w:pPr>
        <w:ind w:left="4420" w:hanging="420"/>
      </w:pPr>
    </w:lvl>
    <w:lvl w:ilvl="7" w:tentative="0">
      <w:start w:val="1"/>
      <w:numFmt w:val="lowerLetter"/>
      <w:lvlText w:val="%8)"/>
      <w:lvlJc w:val="left"/>
      <w:pPr>
        <w:ind w:left="4840" w:hanging="420"/>
      </w:pPr>
    </w:lvl>
    <w:lvl w:ilvl="8" w:tentative="0">
      <w:start w:val="1"/>
      <w:numFmt w:val="lowerRoman"/>
      <w:lvlText w:val="%9."/>
      <w:lvlJc w:val="right"/>
      <w:pPr>
        <w:ind w:left="5260" w:hanging="420"/>
      </w:pPr>
    </w:lvl>
  </w:abstractNum>
  <w:num w:numId="1">
    <w:abstractNumId w:val="10"/>
  </w:num>
  <w:num w:numId="2">
    <w:abstractNumId w:val="5"/>
  </w:num>
  <w:num w:numId="3">
    <w:abstractNumId w:val="4"/>
  </w:num>
  <w:num w:numId="4">
    <w:abstractNumId w:val="6"/>
  </w:num>
  <w:num w:numId="5">
    <w:abstractNumId w:val="2"/>
  </w:num>
  <w:num w:numId="6">
    <w:abstractNumId w:val="0"/>
  </w:num>
  <w:num w:numId="7">
    <w:abstractNumId w:val="7"/>
  </w:num>
  <w:num w:numId="8">
    <w:abstractNumId w:val="8"/>
  </w:num>
  <w:num w:numId="9">
    <w:abstractNumId w:val="11"/>
  </w:num>
  <w:num w:numId="10">
    <w:abstractNumId w:val="1"/>
  </w:num>
  <w:num w:numId="11">
    <w:abstractNumId w:val="13"/>
  </w:num>
  <w:num w:numId="12">
    <w:abstractNumId w:val="14"/>
  </w:num>
  <w:num w:numId="13">
    <w:abstractNumId w:val="9"/>
  </w:num>
  <w:num w:numId="14">
    <w:abstractNumId w:val="12"/>
  </w:num>
  <w:num w:numId="15">
    <w:abstractNumId w:val="1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007B1"/>
    <w:rsid w:val="2170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kern w:val="2"/>
      <w:sz w:val="18"/>
      <w:szCs w:val="18"/>
    </w:rPr>
  </w:style>
  <w:style w:type="paragraph" w:styleId="3">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2021-12-09T08:04:00Z</dcterms:created>
  <dc:creator>Ale</dc:creator>
  <cp:lastModifiedBy>Ale</cp:lastModifiedBy>
  <dcterms:modified xsi:type="dcterms:W3CDTF">2021-12-09T08:04:54Z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B757F9FFC04848B0A9FED92865515926</vt:lpwstr>
  </property>
</Properties>
</file>